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166 869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асбестоцементная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Используются при строительстве безнапорных трубопроводов вентиляции, подачи газа, канализации </w:t>
              <w:br/>
              <w:t>
Длина:3 950  мм </w:t>
              <w:br/>
              <w:t>
Диаметр:100 мм</w:t>
              <w:br/>
              <w:t>
ГОСТ 31416-2009</w:t>
              <w:br/>
              <w:t>
</w:t>
              <w:br/>
              <w:t>
ГОСТ 103-2006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20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109 009,88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16 628,63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92 381,25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20  (двадцати)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